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beforeLines="50" w:after="120" w:afterLines="50" w:line="560" w:lineRule="exact"/>
        <w:jc w:val="lef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附件1</w:t>
      </w:r>
    </w:p>
    <w:p>
      <w:pPr>
        <w:snapToGrid w:val="0"/>
        <w:spacing w:after="120" w:afterLines="50"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小标宋" w:hAnsi="小标宋" w:eastAsia="小标宋" w:cs="小标宋"/>
          <w:color w:val="000000"/>
          <w:spacing w:val="4"/>
          <w:kern w:val="0"/>
          <w:sz w:val="32"/>
          <w:szCs w:val="32"/>
          <w:lang w:eastAsia="zh-CN"/>
        </w:rPr>
        <w:t>云南省煤矿安全培训专（兼）职档案管理员登记表</w:t>
      </w:r>
    </w:p>
    <w:p>
      <w:pPr>
        <w:rPr>
          <w:rFonts w:hint="eastAsia" w:ascii="仿宋_GB2312" w:hAnsi="仿宋_GB2312"/>
          <w:sz w:val="24"/>
          <w:szCs w:val="24"/>
        </w:rPr>
      </w:pPr>
      <w:r>
        <w:rPr>
          <w:rFonts w:hint="eastAsia" w:ascii="仿宋_GB2312" w:hAnsi="仿宋_GB2312"/>
          <w:sz w:val="24"/>
          <w:szCs w:val="24"/>
        </w:rPr>
        <w:t>机构/煤矿名称：</w:t>
      </w:r>
    </w:p>
    <w:tbl>
      <w:tblPr>
        <w:tblStyle w:val="3"/>
        <w:tblW w:w="8450" w:type="dxa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968"/>
        <w:gridCol w:w="662"/>
        <w:gridCol w:w="642"/>
        <w:gridCol w:w="711"/>
        <w:gridCol w:w="1107"/>
        <w:gridCol w:w="650"/>
        <w:gridCol w:w="1200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身份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须贴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政治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毕业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现工作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单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29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  <w:t>工作年限（年）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9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主要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工作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经历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6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  <w:t>培训机构或所在煤矿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  <w:t>企业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6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right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right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  <w:p>
            <w:pPr>
              <w:wordWrap w:val="0"/>
              <w:autoSpaceDE w:val="0"/>
              <w:autoSpaceDN w:val="0"/>
              <w:jc w:val="right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（盖章）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               </w:t>
            </w:r>
          </w:p>
          <w:p>
            <w:pPr>
              <w:wordWrap w:val="0"/>
              <w:autoSpaceDE w:val="0"/>
              <w:autoSpaceDN w:val="0"/>
              <w:jc w:val="right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     </w:t>
            </w:r>
          </w:p>
          <w:p>
            <w:pPr>
              <w:wordWrap w:val="0"/>
              <w:autoSpaceDE w:val="0"/>
              <w:autoSpaceDN w:val="0"/>
              <w:jc w:val="right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年   月   日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             </w:t>
            </w:r>
          </w:p>
        </w:tc>
      </w:tr>
    </w:tbl>
    <w:p>
      <w:pPr>
        <w:rPr>
          <w:rFonts w:hint="eastAsia" w:ascii="仿宋_GB2312" w:hAnsi="仿宋_GB2312"/>
          <w:sz w:val="24"/>
          <w:szCs w:val="24"/>
        </w:rPr>
      </w:pPr>
    </w:p>
    <w:p>
      <w:pPr>
        <w:rPr>
          <w:rFonts w:hint="eastAsia" w:ascii="仿宋_GB2312" w:hAnsi="仿宋_GB2312"/>
          <w:sz w:val="24"/>
          <w:szCs w:val="24"/>
        </w:rPr>
      </w:pPr>
    </w:p>
    <w:p>
      <w:pPr>
        <w:rPr>
          <w:rFonts w:hint="eastAsia" w:ascii="仿宋_GB2312" w:hAnsi="仿宋_GB2312"/>
          <w:sz w:val="24"/>
          <w:szCs w:val="24"/>
        </w:rPr>
      </w:pPr>
    </w:p>
    <w:p>
      <w:pPr>
        <w:rPr>
          <w:rFonts w:hint="eastAsia" w:ascii="仿宋_GB2312" w:hAnsi="仿宋_GB2312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仿宋_GB2312" w:hAnsi="仿宋_GB2312"/>
          <w:sz w:val="24"/>
          <w:szCs w:val="24"/>
        </w:rPr>
        <w:br w:type="page"/>
      </w:r>
      <w:r>
        <w:rPr>
          <w:rFonts w:hint="eastAsia" w:ascii="黑体" w:hAnsi="黑体" w:eastAsia="黑体" w:cs="宋体"/>
          <w:kern w:val="0"/>
          <w:sz w:val="28"/>
          <w:szCs w:val="28"/>
        </w:rPr>
        <w:t>附件2</w:t>
      </w:r>
    </w:p>
    <w:p>
      <w:pPr>
        <w:snapToGrid w:val="0"/>
        <w:spacing w:after="120" w:afterLines="50"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煤矿安全培训专（兼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）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职档案员参培人员回执单</w:t>
      </w:r>
    </w:p>
    <w:p>
      <w:pPr>
        <w:snapToGrid w:val="0"/>
        <w:spacing w:after="120" w:afterLines="50" w:line="560" w:lineRule="exact"/>
        <w:jc w:val="left"/>
        <w:rPr>
          <w:rFonts w:ascii="楷体" w:hAnsi="楷体" w:eastAsia="楷体" w:cs="楷体"/>
          <w:sz w:val="30"/>
          <w:u w:val="single"/>
        </w:rPr>
      </w:pPr>
      <w:r>
        <w:rPr>
          <w:rFonts w:hint="eastAsia" w:ascii="楷体" w:hAnsi="楷体" w:eastAsia="楷体" w:cs="楷体"/>
          <w:sz w:val="30"/>
        </w:rPr>
        <w:t>培训机构名称：</w:t>
      </w:r>
    </w:p>
    <w:tbl>
      <w:tblPr>
        <w:tblStyle w:val="3"/>
        <w:tblW w:w="999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242"/>
        <w:gridCol w:w="743"/>
        <w:gridCol w:w="3053"/>
        <w:gridCol w:w="1566"/>
        <w:gridCol w:w="1367"/>
        <w:gridCol w:w="13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7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7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3053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566" w:type="dxa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职务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或职称</w:t>
            </w:r>
          </w:p>
        </w:tc>
        <w:tc>
          <w:tcPr>
            <w:tcW w:w="13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148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317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2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7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3053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2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7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3053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2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7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3053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2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7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3053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2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7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3053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2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7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3053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2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7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3053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2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7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3053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2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7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3053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2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7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3053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30"/>
        </w:rPr>
      </w:pPr>
      <w:r>
        <w:rPr>
          <w:rFonts w:hint="eastAsia" w:ascii="方正仿宋_GBK" w:hAnsi="方正仿宋_GBK" w:eastAsia="方正仿宋_GBK" w:cs="方正仿宋_GBK"/>
          <w:b/>
          <w:sz w:val="30"/>
        </w:rPr>
        <w:t>注：</w:t>
      </w:r>
      <w:r>
        <w:rPr>
          <w:rFonts w:hint="eastAsia" w:ascii="方正仿宋_GBK" w:hAnsi="方正仿宋_GBK" w:eastAsia="方正仿宋_GBK" w:cs="方正仿宋_GBK"/>
          <w:sz w:val="30"/>
        </w:rPr>
        <w:t>请各培训机构汇总于</w:t>
      </w:r>
      <w:r>
        <w:rPr>
          <w:rFonts w:hint="eastAsia" w:ascii="仿宋" w:hAnsi="仿宋" w:eastAsia="仿宋" w:cs="仿宋"/>
          <w:sz w:val="30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0"/>
        </w:rPr>
        <w:t>月</w:t>
      </w:r>
      <w:r>
        <w:rPr>
          <w:rFonts w:hint="eastAsia" w:ascii="仿宋" w:hAnsi="仿宋" w:eastAsia="仿宋" w:cs="仿宋"/>
          <w:sz w:val="30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0"/>
        </w:rPr>
        <w:t>日前将回执传真至省培训协会办公室。</w:t>
      </w:r>
    </w:p>
    <w:p>
      <w:pPr>
        <w:rPr>
          <w:rFonts w:hint="eastAsia" w:ascii="仿宋" w:hAnsi="仿宋" w:eastAsia="仿宋" w:cs="仿宋"/>
          <w:sz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</w:rPr>
        <w:t>联系人：</w:t>
      </w:r>
      <w:r>
        <w:rPr>
          <w:rFonts w:hint="eastAsia" w:ascii="仿宋" w:hAnsi="仿宋" w:eastAsia="仿宋" w:cs="仿宋"/>
          <w:sz w:val="30"/>
          <w:lang w:val="en-US" w:eastAsia="zh-CN"/>
        </w:rPr>
        <w:t>杨香梅，13108719125。</w:t>
      </w:r>
    </w:p>
    <w:p>
      <w:pPr>
        <w:rPr>
          <w:rFonts w:hint="eastAsia" w:ascii="仿宋" w:hAnsi="仿宋" w:eastAsia="仿宋" w:cs="仿宋"/>
          <w:sz w:val="30"/>
          <w:lang w:val="en-US" w:eastAsia="zh-CN"/>
        </w:rPr>
      </w:pPr>
    </w:p>
    <w:p>
      <w:pPr>
        <w:rPr>
          <w:rFonts w:hint="default" w:ascii="仿宋" w:hAnsi="仿宋" w:eastAsia="仿宋" w:cs="仿宋"/>
          <w:sz w:val="30"/>
          <w:lang w:val="en-US" w:eastAsia="zh-CN"/>
        </w:rPr>
        <w:sectPr>
          <w:pgSz w:w="11906" w:h="16838"/>
          <w:pgMar w:top="1814" w:right="992" w:bottom="1304" w:left="992" w:header="720" w:footer="794" w:gutter="0"/>
          <w:cols w:space="720" w:num="1"/>
          <w:docGrid w:linePitch="312" w:charSpace="0"/>
        </w:sectPr>
      </w:pPr>
    </w:p>
    <w:p>
      <w:pPr>
        <w:rPr>
          <w:rFonts w:hint="eastAsia" w:ascii="仿宋_GB2312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3</w:t>
      </w:r>
    </w:p>
    <w:p>
      <w:pPr>
        <w:spacing w:line="600" w:lineRule="exact"/>
        <w:ind w:left="420"/>
        <w:jc w:val="center"/>
        <w:outlineLvl w:val="1"/>
        <w:rPr>
          <w:rFonts w:hint="eastAsia" w:ascii="方正小标宋简体" w:hAnsi="仿宋" w:eastAsia="方正小标宋简体" w:cs="黑体"/>
          <w:sz w:val="36"/>
          <w:szCs w:val="36"/>
        </w:rPr>
      </w:pPr>
      <w:r>
        <w:rPr>
          <w:rFonts w:hint="eastAsia" w:ascii="方正小标宋简体" w:hAnsi="仿宋" w:eastAsia="方正小标宋简体" w:cs="黑体"/>
          <w:sz w:val="36"/>
          <w:szCs w:val="36"/>
        </w:rPr>
        <w:t>委托培训协议书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委托方(以下称甲方)：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                    　　　</w:t>
      </w:r>
      <w:r>
        <w:rPr>
          <w:rFonts w:hint="eastAsia" w:ascii="仿宋" w:hAnsi="仿宋" w:eastAsia="仿宋" w:cs="黑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 xml:space="preserve">受托方(以下称乙方)： 云南省煤矿安全技术培训协会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黑体"/>
          <w:b w:val="0"/>
          <w:bCs w:val="0"/>
          <w:sz w:val="32"/>
          <w:szCs w:val="32"/>
        </w:rPr>
      </w:pPr>
      <w:r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  <w:t>为迎接今年国家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</w:rPr>
        <w:t>安全生产培训“走过场”专项整治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  <w:t>监察检查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</w:rPr>
        <w:t>经研究决定再次组织全省煤矿安全培训机构、煤矿专（兼）职档案员新入职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</w:rPr>
        <w:t>能力提升培训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  <w:t>和迎接安全培训“走过场”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</w:rPr>
        <w:t>专项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  <w:t>整治有关工作。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</w:rPr>
        <w:t>于202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val="en-US" w:eastAsia="zh-CN"/>
        </w:rPr>
        <w:t>24日至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val="en-US" w:eastAsia="zh-CN"/>
        </w:rPr>
        <w:t>2日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</w:rPr>
        <w:t>举办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  <w:t>云南省煤矿安全培训专（兼）职档案员专业素质提升培训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val="en-US" w:eastAsia="zh-CN"/>
        </w:rPr>
        <w:t>班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</w:rPr>
        <w:t>。经双方商定，现就煤矿安全技术委托培训事宜达成协议如下：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一、委托培训对象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  <w:t>全省煤矿安全培训机构、煤矿企业新入职、目前在岗的专（兼）职档案员</w:t>
      </w:r>
      <w:r>
        <w:rPr>
          <w:rFonts w:hint="default" w:ascii="仿宋" w:hAnsi="仿宋" w:eastAsia="仿宋" w:cs="黑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  <w:t>；所属煤矿安全培训机构、煤矿企业分管培训工作的领导</w:t>
      </w:r>
      <w:r>
        <w:rPr>
          <w:rFonts w:hint="default" w:ascii="仿宋" w:hAnsi="仿宋" w:eastAsia="仿宋" w:cs="黑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二、培训时间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  <w:t>第一期：主要组织曲靖市富源县辖区煤矿企业（包括国有煤矿企业）、培训机构专兼职档案员和分管培训工作领导。时间：</w:t>
      </w:r>
      <w:r>
        <w:rPr>
          <w:rFonts w:hint="default" w:ascii="仿宋" w:hAnsi="仿宋" w:eastAsia="仿宋" w:cs="黑体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  <w:t>月</w:t>
      </w:r>
      <w:r>
        <w:rPr>
          <w:rFonts w:hint="default" w:ascii="仿宋" w:hAnsi="仿宋" w:eastAsia="仿宋" w:cs="黑体"/>
          <w:b w:val="0"/>
          <w:bCs w:val="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  <w:t>-</w:t>
      </w:r>
      <w:r>
        <w:rPr>
          <w:rFonts w:hint="default" w:ascii="仿宋" w:hAnsi="仿宋" w:eastAsia="仿宋" w:cs="黑体"/>
          <w:b w:val="0"/>
          <w:bCs w:val="0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  <w:t>日（共</w:t>
      </w:r>
      <w:r>
        <w:rPr>
          <w:rFonts w:hint="default" w:ascii="仿宋" w:hAnsi="仿宋" w:eastAsia="仿宋" w:cs="黑体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  <w:t>天），</w:t>
      </w:r>
      <w:r>
        <w:rPr>
          <w:rFonts w:hint="default" w:ascii="仿宋" w:hAnsi="仿宋" w:eastAsia="仿宋" w:cs="黑体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  <w:t>月</w:t>
      </w:r>
      <w:r>
        <w:rPr>
          <w:rFonts w:hint="default" w:ascii="仿宋" w:hAnsi="仿宋" w:eastAsia="仿宋" w:cs="黑体"/>
          <w:b w:val="0"/>
          <w:bCs w:val="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  <w:t>日报到。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  <w:t>第二期：主要组织曲靖市辖区宣威市、麒麟区、罗平县、师宗县、沾益区煤矿企业（包括国有煤矿企业）、培训机构专兼职档案员和分管培训工作领导。时间：</w:t>
      </w:r>
      <w:r>
        <w:rPr>
          <w:rFonts w:hint="default" w:ascii="仿宋" w:hAnsi="仿宋" w:eastAsia="仿宋" w:cs="黑体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  <w:t>月</w:t>
      </w:r>
      <w:r>
        <w:rPr>
          <w:rFonts w:hint="default" w:ascii="仿宋" w:hAnsi="仿宋" w:eastAsia="仿宋" w:cs="黑体"/>
          <w:b w:val="0"/>
          <w:bCs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  <w:t>-</w:t>
      </w:r>
      <w:r>
        <w:rPr>
          <w:rFonts w:hint="default" w:ascii="仿宋" w:hAnsi="仿宋" w:eastAsia="仿宋" w:cs="黑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val="en-US" w:eastAsia="zh-CN"/>
        </w:rPr>
        <w:t>0月3</w:t>
      </w:r>
      <w:r>
        <w:rPr>
          <w:rFonts w:hint="default" w:ascii="仿宋" w:hAnsi="仿宋" w:eastAsia="仿宋" w:cs="黑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  <w:t>日（共</w:t>
      </w:r>
      <w:r>
        <w:rPr>
          <w:rFonts w:hint="default" w:ascii="仿宋" w:hAnsi="仿宋" w:eastAsia="仿宋" w:cs="黑体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  <w:t>天），</w:t>
      </w:r>
      <w:r>
        <w:rPr>
          <w:rFonts w:hint="default" w:ascii="仿宋" w:hAnsi="仿宋" w:eastAsia="仿宋" w:cs="黑体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  <w:t>月</w:t>
      </w:r>
      <w:r>
        <w:rPr>
          <w:rFonts w:hint="default" w:ascii="仿宋" w:hAnsi="仿宋" w:eastAsia="仿宋" w:cs="黑体"/>
          <w:b w:val="0"/>
          <w:bCs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  <w:t>日报到。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" w:hAnsi="仿宋" w:eastAsia="仿宋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  <w:t>第三期：主要组织除曲靖市辖区以外的其他州市煤矿企业（包括国有煤矿企业）、培训机构专兼职档案员和分管培训工作领导。时间：</w:t>
      </w:r>
      <w:r>
        <w:rPr>
          <w:rFonts w:hint="default" w:ascii="仿宋" w:hAnsi="仿宋" w:eastAsia="仿宋" w:cs="黑体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  <w:t>-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  <w:t>日（共</w:t>
      </w:r>
      <w:r>
        <w:rPr>
          <w:rFonts w:hint="default" w:ascii="仿宋" w:hAnsi="仿宋" w:eastAsia="仿宋" w:cs="黑体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  <w:t>天），</w:t>
      </w:r>
      <w:r>
        <w:rPr>
          <w:rFonts w:hint="default" w:ascii="仿宋" w:hAnsi="仿宋" w:eastAsia="仿宋" w:cs="黑体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  <w:t>日报到。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三、培训费用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本协议收培训费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190</w:t>
      </w:r>
      <w:r>
        <w:rPr>
          <w:rFonts w:hint="eastAsia" w:ascii="仿宋" w:hAnsi="仿宋" w:eastAsia="仿宋" w:cs="黑体"/>
          <w:sz w:val="32"/>
          <w:szCs w:val="32"/>
        </w:rPr>
        <w:t>元/人（含教材费），食宿由协会统一安排，费用自理。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firstLine="640" w:firstLineChars="200"/>
        <w:textAlignment w:val="auto"/>
        <w:outlineLvl w:val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四、甲乙双方的权利和义务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" w:firstLine="640" w:firstLineChars="200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1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黑体"/>
          <w:sz w:val="32"/>
          <w:szCs w:val="32"/>
        </w:rPr>
        <w:t>乙方按要求组织培训，并及时告知甲方培训时间、地点及相关事宜。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2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黑体"/>
          <w:sz w:val="32"/>
          <w:szCs w:val="32"/>
        </w:rPr>
        <w:t>乙方按照相关法律法规要求，负责教材选定、课程设置、班主任指定、教师安排、培训档案管理等工作。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3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黑体"/>
          <w:sz w:val="32"/>
          <w:szCs w:val="32"/>
        </w:rPr>
        <w:t>甲方按照乙方培训计划，按期、按时间派人员参训。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4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黑体"/>
          <w:sz w:val="32"/>
          <w:szCs w:val="32"/>
        </w:rPr>
        <w:t>参加培训人员食宿由协会统一安排，集中管理；参加培训人员应自觉遵守培训各项制度规定和要求。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五、不可抗力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本协议的履行期间，如遇到不可抗力(如：战争、民众暴乱、骚动、火灾、水灾、地震或其他类似事件的干扰)，超出双方的控制能力，则无论哪一方都不应为这段时期内没有履约负责。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六、其他条款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1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黑体"/>
          <w:sz w:val="32"/>
          <w:szCs w:val="32"/>
        </w:rPr>
        <w:t>本协议通过双方商定达成，具有法律效力，均不得违约。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2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黑体"/>
          <w:sz w:val="32"/>
          <w:szCs w:val="32"/>
        </w:rPr>
        <w:t>自本协议双方签字并签章之日起生效。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3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黑体"/>
          <w:sz w:val="32"/>
          <w:szCs w:val="32"/>
        </w:rPr>
        <w:t>本协议未尽事宜，由双方本着友好协商的原则解决。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4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黑体"/>
          <w:sz w:val="32"/>
          <w:szCs w:val="32"/>
        </w:rPr>
        <w:t>本协议一式两份，甲乙双方各执一份。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firstLine="640" w:firstLineChars="200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甲方(签字盖章)：          乙方(签字盖章)：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联系人：                 联系人：刘鸿俊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联系电话：                联系电话：13987155261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1"/>
        <w:rPr>
          <w:rFonts w:hint="eastAsia" w:ascii="仿宋" w:hAnsi="仿宋" w:eastAsia="仿宋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sz w:val="32"/>
          <w:szCs w:val="32"/>
        </w:rPr>
        <w:t xml:space="preserve">   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黑体"/>
          <w:sz w:val="32"/>
          <w:szCs w:val="32"/>
        </w:rPr>
        <w:t xml:space="preserve">  年   月   日          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黑体"/>
          <w:sz w:val="32"/>
          <w:szCs w:val="32"/>
        </w:rPr>
        <w:t xml:space="preserve">   202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黑体"/>
          <w:sz w:val="32"/>
          <w:szCs w:val="32"/>
        </w:rPr>
        <w:t>年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黑体"/>
          <w:sz w:val="32"/>
          <w:szCs w:val="32"/>
        </w:rPr>
        <w:t>月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1"/>
        <w:rPr>
          <w:rFonts w:hint="eastAsia" w:ascii="仿宋" w:hAnsi="仿宋" w:eastAsia="仿宋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1"/>
        <w:rPr>
          <w:rFonts w:hint="eastAsia" w:ascii="仿宋" w:hAnsi="仿宋" w:eastAsia="仿宋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1"/>
        <w:rPr>
          <w:rFonts w:hint="eastAsia" w:ascii="仿宋" w:hAnsi="仿宋" w:eastAsia="仿宋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1"/>
        <w:rPr>
          <w:rFonts w:hint="eastAsia" w:ascii="仿宋" w:hAnsi="仿宋" w:eastAsia="仿宋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1"/>
        <w:rPr>
          <w:rFonts w:hint="eastAsia" w:ascii="仿宋" w:hAnsi="仿宋" w:eastAsia="仿宋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1"/>
        <w:rPr>
          <w:rFonts w:hint="eastAsia" w:ascii="仿宋" w:hAnsi="仿宋" w:eastAsia="仿宋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1"/>
        <w:rPr>
          <w:rFonts w:hint="eastAsia" w:ascii="仿宋" w:hAnsi="仿宋" w:eastAsia="仿宋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1"/>
        <w:rPr>
          <w:rFonts w:hint="eastAsia" w:ascii="仿宋" w:hAnsi="仿宋" w:eastAsia="仿宋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1"/>
        <w:rPr>
          <w:rFonts w:hint="eastAsia" w:ascii="仿宋" w:hAnsi="仿宋" w:eastAsia="仿宋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1"/>
        <w:rPr>
          <w:rFonts w:hint="eastAsia" w:ascii="仿宋" w:hAnsi="仿宋" w:eastAsia="仿宋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1"/>
        <w:rPr>
          <w:rFonts w:hint="eastAsia" w:ascii="仿宋" w:hAnsi="仿宋" w:eastAsia="仿宋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1"/>
        <w:rPr>
          <w:rFonts w:hint="eastAsia" w:ascii="仿宋" w:hAnsi="仿宋" w:eastAsia="仿宋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1"/>
        <w:rPr>
          <w:rFonts w:hint="eastAsia" w:ascii="仿宋" w:hAnsi="仿宋" w:eastAsia="仿宋" w:cs="黑体"/>
          <w:sz w:val="32"/>
          <w:szCs w:val="32"/>
          <w:lang w:val="en-US" w:eastAsia="zh-CN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B1649D-49FF-4677-84C2-66770536511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7EA457D-B315-43F0-A0F2-58817484E488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74C4DA1-75E3-4039-9ACA-7A7D46E1CD04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39AF369F-4A42-4235-A698-71E947B50690}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FC495C3-C446-4C4E-8E63-9EAEA9D8F8D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-85090</wp:posOffset>
              </wp:positionV>
              <wp:extent cx="924560" cy="24193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825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7pt;height:19.05pt;width:72.8pt;mso-position-horizontal:outside;mso-position-horizontal-relative:margin;z-index:251659264;mso-width-relative:page;mso-height-relative:page;" filled="f" stroked="f" coordsize="21600,21600" o:gfxdata="UEsDBAoAAAAAAIdO4kAAAAAAAAAAAAAAAAAEAAAAZHJzL1BLAwQUAAAACACHTuJAAQqNONYAAAAH&#10;AQAADwAAAGRycy9kb3ducmV2LnhtbE2PS0/DMBCE70j8B2uRuLV2SigoZNMDjxvPAhLcnHhJIux1&#10;FDtp+fe4JziOZjTzTbnZOytmGkPvGSFbKhDEjTc9twhvr3eLSxAhajbaeiaEHwqwqY6PSl0Yv+MX&#10;mrexFamEQ6ERuhiHQsrQdOR0WPqBOHlffnQ6Jjm20ox6l8qdlSul1tLpntNCpwe67qj53k4OwX6E&#10;8b5W8XO+aR/i85Oc3m+zR8TTk0xdgYi0j39hOOAndKgSU+0nNkFYhHQkIiyysxzEwc7P1yBqhFV+&#10;AbIq5X/+6hdQSwMEFAAAAAgAh07iQMpjcyk/AgAAbwQAAA4AAABkcnMvZTJvRG9jLnhtbK1UzY7T&#10;MBC+I/EOlu80/aG7q6rpqmxVhFSxKxXE2XWcxpLtMbbTpDwAvAEnLtx5rj4HY6fpooXDHrg4Y894&#10;Zr5vPmd+22pFDsJ5CSano8GQEmE4FNLsc/rxw/rVDSU+MFMwBUbk9Cg8vV28fDFv7EyMoQJVCEcw&#10;ifGzxua0CsHOsszzSmjmB2CFQWcJTrOAW7fPCscazK5VNh4Or7IGXGEdcOE9nq46Jz1ndM9JCGUp&#10;uVgBr7UwocvqhGIBIflKWk8XqduyFDzcl6UXgaicItKQViyC9i6u2WLOZnvHbCX5uQX2nBaeYNJM&#10;Gix6SbVigZHayb9SackdeCjDgIPOOiCJEUQxGj7hZlsxKxIWpNrbC+n+/6Xl7w8Pjsgip1NKDNM4&#10;8NP3b6cfv04/v5JppKexfoZRW4txoX0DLYqmP/d4GFG3pdPxi3gI+pHc44Vc0QbC8XByfX0zxiIc&#10;XePJaPQ6kZ89XrbOh7cCNIlGTh3OLlHKDhsfsBEM7UNiLQNrqVSanzKkyenVZDpMFy4evKFMjBVJ&#10;Cec0EVDXeLRCu2vPKHdQHBGkg04l3vK1xFY2zIcH5lAWiAsfTrjHpVSAJeFsUVKB+/Kv8xiP00Iv&#10;JQ3KLKf+c82coES9MzjHqMnecL2x6w1T6ztA5Y7wSVqeTLzggurN0oH+hO9pGaugixmOtXIaevMu&#10;dGLH98jFcpmCauvkvuouoAotCxuztTyW6Yhd1gFKmTiPFHW84ADiBnWYRnF+M1Hof+5T1ON/YvE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AQqNONYAAAAHAQAADwAAAAAAAAABACAAAAAiAAAAZHJz&#10;L2Rvd25yZXYueG1sUEsBAhQAFAAAAAgAh07iQMpjcyk/AgAAbwQAAA4AAAAAAAAAAQAgAAAAJQEA&#10;AGRycy9lMm9Eb2MueG1sUEsFBgAAAAAGAAYAWQEAANY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ZWE2ZGZhZDg3MTgxOTAxYmM0ZDYxYjRjMzE4MWIifQ=="/>
  </w:docVars>
  <w:rsids>
    <w:rsidRoot w:val="00000000"/>
    <w:rsid w:val="2D6A745E"/>
    <w:rsid w:val="6EA3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2329</Words>
  <Characters>2432</Characters>
  <Lines>0</Lines>
  <Paragraphs>0</Paragraphs>
  <TotalTime>0</TotalTime>
  <ScaleCrop>false</ScaleCrop>
  <LinksUpToDate>false</LinksUpToDate>
  <CharactersWithSpaces>2679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2022-07-12T07:27:00Z</dcterms:created>
  <dc:creator>ASUS</dc:creator>
  <cp:lastModifiedBy>℡爱减肥的小吃货      ©</cp:lastModifiedBy>
  <dcterms:modified xsi:type="dcterms:W3CDTF">2022-10-17T08:59:49Z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E01EBAA80C7B46F5BE9FFA069FEF4B3C</vt:lpwstr>
  </property>
</Properties>
</file>